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D5" w:rsidRDefault="003506FF">
      <w:pPr>
        <w:spacing w:before="260"/>
        <w:ind w:left="732"/>
        <w:rPr>
          <w:sz w:val="24"/>
        </w:rPr>
      </w:pPr>
      <w:r>
        <w:rPr>
          <w:b/>
          <w:sz w:val="24"/>
        </w:rPr>
        <w:t>Annexure2:</w:t>
      </w:r>
      <w:r>
        <w:rPr>
          <w:spacing w:val="-2"/>
          <w:sz w:val="24"/>
        </w:rPr>
        <w:t>YEC2/Ann02/SOP19/v1</w:t>
      </w:r>
    </w:p>
    <w:p w:rsidR="00A162D5" w:rsidRDefault="003506FF">
      <w:pPr>
        <w:spacing w:before="144"/>
        <w:ind w:left="732"/>
        <w:rPr>
          <w:b/>
          <w:sz w:val="24"/>
        </w:rPr>
      </w:pPr>
      <w:r>
        <w:rPr>
          <w:b/>
          <w:sz w:val="24"/>
        </w:rPr>
        <w:t>Checklist: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Requirements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for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Research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Involving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Pregnant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Women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&amp;</w:t>
      </w:r>
      <w:r w:rsidR="00E13ED7">
        <w:rPr>
          <w:b/>
          <w:sz w:val="24"/>
        </w:rPr>
        <w:t xml:space="preserve"> </w:t>
      </w:r>
      <w:r>
        <w:rPr>
          <w:b/>
          <w:spacing w:val="-2"/>
          <w:sz w:val="24"/>
        </w:rPr>
        <w:t>Fetuses</w:t>
      </w:r>
    </w:p>
    <w:p w:rsidR="00A162D5" w:rsidRDefault="003506FF">
      <w:pPr>
        <w:pStyle w:val="BodyText"/>
        <w:spacing w:before="132"/>
        <w:ind w:left="732"/>
      </w:pPr>
      <w:r>
        <w:t>Name</w:t>
      </w:r>
      <w:r w:rsidR="00E13ED7">
        <w:t xml:space="preserve"> </w:t>
      </w:r>
      <w:r>
        <w:t>of</w:t>
      </w:r>
      <w:r w:rsidR="00E13ED7">
        <w:t xml:space="preserve"> </w:t>
      </w:r>
      <w:r>
        <w:t>the</w:t>
      </w:r>
      <w:r w:rsidR="00E13ED7">
        <w:t xml:space="preserve"> </w:t>
      </w:r>
      <w:r>
        <w:t>Principal</w:t>
      </w:r>
      <w:r w:rsidR="00E13ED7">
        <w:t xml:space="preserve"> </w:t>
      </w:r>
      <w:r>
        <w:rPr>
          <w:spacing w:val="-2"/>
        </w:rPr>
        <w:t>Investigator:</w:t>
      </w:r>
    </w:p>
    <w:p w:rsidR="00A162D5" w:rsidRDefault="003506FF">
      <w:pPr>
        <w:pStyle w:val="BodyText"/>
        <w:spacing w:before="140"/>
        <w:ind w:left="732"/>
      </w:pPr>
      <w:r>
        <w:t>Study</w:t>
      </w:r>
      <w:r w:rsidR="00E13ED7">
        <w:t xml:space="preserve"> </w:t>
      </w:r>
      <w:r>
        <w:rPr>
          <w:spacing w:val="-2"/>
        </w:rPr>
        <w:t>Title:</w:t>
      </w:r>
    </w:p>
    <w:p w:rsidR="00A162D5" w:rsidRDefault="003506FF">
      <w:pPr>
        <w:spacing w:before="141"/>
        <w:ind w:left="732"/>
        <w:rPr>
          <w:b/>
          <w:sz w:val="24"/>
        </w:rPr>
      </w:pPr>
      <w:r>
        <w:rPr>
          <w:b/>
          <w:sz w:val="24"/>
        </w:rPr>
        <w:t>When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research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involves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pregnant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women</w:t>
      </w:r>
      <w:r w:rsidR="00E13ED7">
        <w:rPr>
          <w:b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fetuses:</w:t>
      </w:r>
    </w:p>
    <w:p w:rsidR="00A162D5" w:rsidRDefault="00A162D5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7490"/>
        <w:gridCol w:w="632"/>
        <w:gridCol w:w="632"/>
        <w:gridCol w:w="646"/>
      </w:tblGrid>
      <w:tr w:rsidR="00A162D5">
        <w:trPr>
          <w:trHeight w:val="414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Sl.</w:t>
            </w:r>
            <w:r w:rsidR="00E13ED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Checklist</w:t>
            </w:r>
            <w:r w:rsidR="00E13ED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32" w:type="dxa"/>
          </w:tcPr>
          <w:p w:rsidR="00A162D5" w:rsidRDefault="003506FF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632" w:type="dxa"/>
          </w:tcPr>
          <w:p w:rsidR="00A162D5" w:rsidRDefault="003506FF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46" w:type="dxa"/>
          </w:tcPr>
          <w:p w:rsidR="00A162D5" w:rsidRDefault="003506FF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A162D5">
        <w:trPr>
          <w:trHeight w:val="1279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 w:right="121"/>
              <w:jc w:val="both"/>
              <w:rPr>
                <w:sz w:val="24"/>
              </w:rPr>
            </w:pPr>
            <w:r>
              <w:rPr>
                <w:sz w:val="24"/>
              </w:rPr>
              <w:t>Where scientifically appropriate preclinical studies, including studies on pregnant animals, and clinical studies, including studies on non-pregnant women, have been conducted and provide data for assessing potential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risks to pregnant women and fetuses?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1070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Is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fetus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minimal,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 w:rsidR="00E13ED7">
              <w:rPr>
                <w:sz w:val="24"/>
              </w:rPr>
              <w:t xml:space="preserve"> to the </w:t>
            </w:r>
            <w:r>
              <w:rPr>
                <w:sz w:val="24"/>
              </w:rPr>
              <w:t>fetus which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solely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 w:rsidR="00E13ED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A162D5" w:rsidRDefault="003506FF">
            <w:pPr>
              <w:pStyle w:val="TableParagraph"/>
              <w:spacing w:line="270" w:lineRule="atLeast"/>
              <w:ind w:left="167" w:right="125"/>
              <w:rPr>
                <w:sz w:val="24"/>
              </w:rPr>
            </w:pPr>
            <w:r>
              <w:rPr>
                <w:sz w:val="24"/>
              </w:rPr>
              <w:t>procedures that hold out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the prospect of direct benefit for the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woman or</w:t>
            </w:r>
            <w:r w:rsidR="00E13ED7">
              <w:rPr>
                <w:sz w:val="24"/>
              </w:rPr>
              <w:t xml:space="preserve"> </w:t>
            </w:r>
            <w:r>
              <w:rPr>
                <w:sz w:val="24"/>
              </w:rPr>
              <w:t>the fetus?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668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Any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achieving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3461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A162D5" w:rsidRDefault="003506FF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988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2" w:right="126"/>
              <w:jc w:val="both"/>
              <w:rPr>
                <w:sz w:val="24"/>
              </w:rPr>
            </w:pPr>
            <w:r>
              <w:rPr>
                <w:sz w:val="24"/>
              </w:rPr>
              <w:t>Is the woman’s consent or the consent of her legally authorized representative obtained in accordance with the informed consent provisions, unless altered or waived?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973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 w:right="121"/>
              <w:jc w:val="both"/>
              <w:rPr>
                <w:sz w:val="24"/>
              </w:rPr>
            </w:pPr>
            <w:r>
              <w:rPr>
                <w:sz w:val="24"/>
              </w:rPr>
              <w:t>Is the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woman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or her legally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authorized representative,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as appropriate,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fully informed regarding the reasonably foreseeable impact of the research on the fetus or resultant child?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700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Will any inducements,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monetary or otherwise,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be offered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terminate a </w:t>
            </w:r>
            <w:r>
              <w:rPr>
                <w:spacing w:val="-2"/>
                <w:sz w:val="24"/>
              </w:rPr>
              <w:t>pregnancy?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933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 w:right="125"/>
              <w:rPr>
                <w:sz w:val="24"/>
              </w:rPr>
            </w:pPr>
            <w:r>
              <w:rPr>
                <w:sz w:val="24"/>
              </w:rPr>
              <w:t>Do individuals engaged in the research have a part in any decisions as to the timing, method, or procedures used to terminate a pregnancy?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702"/>
        </w:trPr>
        <w:tc>
          <w:tcPr>
            <w:tcW w:w="848" w:type="dxa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90" w:type="dxa"/>
          </w:tcPr>
          <w:p w:rsidR="00A162D5" w:rsidRDefault="003506F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Do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z w:val="24"/>
              </w:rPr>
              <w:t>s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apart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 w:rsidR="00A3461F">
              <w:rPr>
                <w:sz w:val="24"/>
              </w:rPr>
              <w:t xml:space="preserve"> </w:t>
            </w:r>
            <w:r>
              <w:rPr>
                <w:sz w:val="24"/>
              </w:rPr>
              <w:t>the viability of a fetus?</w:t>
            </w: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32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6" w:type="dxa"/>
          </w:tcPr>
          <w:p w:rsidR="00A162D5" w:rsidRDefault="00A162D5">
            <w:pPr>
              <w:pStyle w:val="TableParagraph"/>
            </w:pPr>
          </w:p>
        </w:tc>
      </w:tr>
    </w:tbl>
    <w:p w:rsidR="00A162D5" w:rsidRDefault="003506FF">
      <w:pPr>
        <w:pStyle w:val="BodyText"/>
        <w:ind w:left="732"/>
      </w:pPr>
      <w:r>
        <w:t>If</w:t>
      </w:r>
      <w:r w:rsidR="00A3461F">
        <w:t xml:space="preserve"> </w:t>
      </w:r>
      <w:r>
        <w:t xml:space="preserve"> the response</w:t>
      </w:r>
      <w:r w:rsidR="00A3461F">
        <w:t xml:space="preserve"> </w:t>
      </w:r>
      <w:r>
        <w:t>to any</w:t>
      </w:r>
      <w:r w:rsidR="00A3461F">
        <w:t xml:space="preserve"> </w:t>
      </w:r>
      <w:r>
        <w:t>of the</w:t>
      </w:r>
      <w:r w:rsidR="00A3461F">
        <w:t xml:space="preserve"> </w:t>
      </w:r>
      <w:r>
        <w:t>above</w:t>
      </w:r>
      <w:r w:rsidR="00A3461F">
        <w:t xml:space="preserve"> </w:t>
      </w:r>
      <w:r>
        <w:t>is</w:t>
      </w:r>
      <w:r w:rsidR="00A3461F">
        <w:t xml:space="preserve"> </w:t>
      </w:r>
      <w:r>
        <w:rPr>
          <w:b/>
        </w:rPr>
        <w:t>NO</w:t>
      </w:r>
      <w:r>
        <w:t>, the research should</w:t>
      </w:r>
      <w:r w:rsidR="00A3461F">
        <w:t xml:space="preserve"> </w:t>
      </w:r>
      <w:r>
        <w:t>not be approved by</w:t>
      </w:r>
      <w:r w:rsidR="00A3461F">
        <w:t xml:space="preserve"> </w:t>
      </w:r>
      <w:r>
        <w:t xml:space="preserve">YEC </w:t>
      </w:r>
      <w:r>
        <w:rPr>
          <w:spacing w:val="-5"/>
        </w:rPr>
        <w:t>2.</w:t>
      </w:r>
    </w:p>
    <w:p w:rsidR="00A162D5" w:rsidRDefault="00A162D5">
      <w:pPr>
        <w:pStyle w:val="BodyText"/>
        <w:sectPr w:rsidR="00A162D5">
          <w:headerReference w:type="default" r:id="rId7"/>
          <w:type w:val="continuous"/>
          <w:pgSz w:w="11910" w:h="16840"/>
          <w:pgMar w:top="2580" w:right="708" w:bottom="280" w:left="708" w:header="300" w:footer="0" w:gutter="0"/>
          <w:pgNumType w:start="1"/>
          <w:cols w:space="720"/>
        </w:sectPr>
      </w:pPr>
    </w:p>
    <w:p w:rsidR="00A162D5" w:rsidRDefault="00A162D5">
      <w:pPr>
        <w:pStyle w:val="BodyText"/>
      </w:pPr>
    </w:p>
    <w:p w:rsidR="00A162D5" w:rsidRDefault="00A162D5">
      <w:pPr>
        <w:pStyle w:val="BodyText"/>
        <w:spacing w:before="128"/>
      </w:pPr>
    </w:p>
    <w:p w:rsidR="00A162D5" w:rsidRDefault="003506FF">
      <w:pPr>
        <w:ind w:left="732"/>
        <w:rPr>
          <w:b/>
          <w:sz w:val="24"/>
        </w:rPr>
      </w:pPr>
      <w:r>
        <w:rPr>
          <w:b/>
          <w:sz w:val="24"/>
        </w:rPr>
        <w:t>When</w:t>
      </w:r>
      <w:r w:rsidR="000640C7">
        <w:rPr>
          <w:b/>
          <w:sz w:val="24"/>
        </w:rPr>
        <w:t xml:space="preserve"> </w:t>
      </w:r>
      <w:r>
        <w:rPr>
          <w:b/>
          <w:sz w:val="24"/>
        </w:rPr>
        <w:t>the</w:t>
      </w:r>
      <w:r w:rsidR="000640C7">
        <w:rPr>
          <w:b/>
          <w:sz w:val="24"/>
        </w:rPr>
        <w:t xml:space="preserve"> </w:t>
      </w:r>
      <w:r>
        <w:rPr>
          <w:b/>
          <w:sz w:val="24"/>
        </w:rPr>
        <w:t>research</w:t>
      </w:r>
      <w:r w:rsidR="000640C7">
        <w:rPr>
          <w:b/>
          <w:sz w:val="24"/>
        </w:rPr>
        <w:t xml:space="preserve"> </w:t>
      </w:r>
      <w:r>
        <w:rPr>
          <w:b/>
          <w:sz w:val="24"/>
        </w:rPr>
        <w:t>involves</w:t>
      </w:r>
      <w:r w:rsidR="000640C7">
        <w:rPr>
          <w:b/>
          <w:sz w:val="24"/>
        </w:rPr>
        <w:t xml:space="preserve"> </w:t>
      </w:r>
      <w:r>
        <w:rPr>
          <w:b/>
          <w:sz w:val="24"/>
        </w:rPr>
        <w:t>neonates</w:t>
      </w:r>
      <w:r w:rsidR="000640C7">
        <w:rPr>
          <w:b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2"/>
          <w:sz w:val="24"/>
        </w:rPr>
        <w:t xml:space="preserve"> delivery:</w:t>
      </w:r>
    </w:p>
    <w:p w:rsidR="00A162D5" w:rsidRDefault="00A162D5">
      <w:pPr>
        <w:pStyle w:val="BodyText"/>
        <w:rPr>
          <w:b/>
          <w:sz w:val="12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169"/>
        <w:gridCol w:w="631"/>
        <w:gridCol w:w="629"/>
        <w:gridCol w:w="648"/>
      </w:tblGrid>
      <w:tr w:rsidR="00A162D5">
        <w:trPr>
          <w:trHeight w:val="414"/>
        </w:trPr>
        <w:tc>
          <w:tcPr>
            <w:tcW w:w="960" w:type="dxa"/>
          </w:tcPr>
          <w:p w:rsidR="00A162D5" w:rsidRDefault="003506F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z w:val="24"/>
              </w:rPr>
              <w:t>lis</w:t>
            </w:r>
            <w:r>
              <w:rPr>
                <w:b/>
                <w:sz w:val="24"/>
              </w:rPr>
              <w:t>t</w:t>
            </w:r>
            <w:r w:rsidR="000640C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31" w:type="dxa"/>
          </w:tcPr>
          <w:p w:rsidR="00A162D5" w:rsidRDefault="003506F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629" w:type="dxa"/>
          </w:tcPr>
          <w:p w:rsidR="00A162D5" w:rsidRDefault="003506F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648" w:type="dxa"/>
          </w:tcPr>
          <w:p w:rsidR="00A162D5" w:rsidRDefault="003506F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A162D5">
        <w:trPr>
          <w:trHeight w:val="827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 scientifically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appropriate, preclinical and clinical studies, conducted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 w:rsidR="000640C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A162D5" w:rsidRDefault="003506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neonates?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551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consent,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 w:rsidR="000640C7">
              <w:rPr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z w:val="24"/>
              </w:rPr>
              <w:t>d</w:t>
            </w:r>
            <w:r w:rsidR="000640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regarding</w:t>
            </w:r>
          </w:p>
          <w:p w:rsidR="00A162D5" w:rsidRDefault="000640C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</w:t>
            </w:r>
            <w:r w:rsidR="003506FF">
              <w:rPr>
                <w:sz w:val="24"/>
              </w:rPr>
              <w:t>here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as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on</w:t>
            </w:r>
            <w:r w:rsidR="00E048F6">
              <w:rPr>
                <w:sz w:val="24"/>
              </w:rPr>
              <w:t xml:space="preserve"> ably fore </w:t>
            </w:r>
            <w:r w:rsidR="003506FF">
              <w:rPr>
                <w:sz w:val="24"/>
              </w:rPr>
              <w:t>see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able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impact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of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the research</w:t>
            </w:r>
            <w:r w:rsidR="00E048F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 xml:space="preserve">on </w:t>
            </w:r>
            <w:r w:rsidR="003506FF">
              <w:rPr>
                <w:spacing w:val="-2"/>
                <w:sz w:val="24"/>
              </w:rPr>
              <w:t>neonate?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554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inducements,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E048F6">
              <w:rPr>
                <w:sz w:val="24"/>
              </w:rPr>
              <w:t xml:space="preserve"> otherwise</w:t>
            </w:r>
            <w:r>
              <w:rPr>
                <w:sz w:val="24"/>
              </w:rPr>
              <w:t>,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fered</w:t>
            </w:r>
            <w:r w:rsidR="00E048F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A162D5" w:rsidRDefault="00E048F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</w:t>
            </w:r>
            <w:r w:rsidR="003506FF">
              <w:rPr>
                <w:sz w:val="24"/>
              </w:rPr>
              <w:t>erminate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 w:rsidR="003506FF">
              <w:rPr>
                <w:spacing w:val="-2"/>
                <w:sz w:val="24"/>
              </w:rPr>
              <w:t>p</w:t>
            </w:r>
            <w:r w:rsidR="003506FF">
              <w:rPr>
                <w:spacing w:val="-2"/>
                <w:sz w:val="24"/>
              </w:rPr>
              <w:t>regnancy?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827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z w:val="24"/>
              </w:rPr>
              <w:t>s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apart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any decisions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timing,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 w:rsidR="00E048F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A162D5" w:rsidRDefault="00E048F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</w:t>
            </w:r>
            <w:r w:rsidR="003506FF">
              <w:rPr>
                <w:sz w:val="24"/>
              </w:rPr>
              <w:t>erminate</w:t>
            </w:r>
            <w:r>
              <w:rPr>
                <w:sz w:val="24"/>
              </w:rPr>
              <w:t xml:space="preserve"> </w:t>
            </w:r>
            <w:r w:rsidR="003506FF">
              <w:rPr>
                <w:spacing w:val="-2"/>
                <w:sz w:val="24"/>
              </w:rPr>
              <w:t>pregnancy?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551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 w:rsidR="00E048F6">
              <w:rPr>
                <w:sz w:val="24"/>
              </w:rPr>
              <w:t xml:space="preserve"> engaged i</w:t>
            </w:r>
            <w:r>
              <w:rPr>
                <w:sz w:val="24"/>
              </w:rPr>
              <w:t>n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 w:rsidR="00E048F6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part</w:t>
            </w:r>
            <w:r w:rsidR="00E048F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A162D5" w:rsidRDefault="00E048F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</w:t>
            </w:r>
            <w:r w:rsidR="003506FF">
              <w:rPr>
                <w:sz w:val="24"/>
              </w:rPr>
              <w:t>etermining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the viability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 w:rsidR="003506FF">
              <w:rPr>
                <w:spacing w:val="-2"/>
                <w:sz w:val="24"/>
              </w:rPr>
              <w:t>fetus?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</w:tbl>
    <w:p w:rsidR="00A162D5" w:rsidRDefault="00A162D5">
      <w:pPr>
        <w:pStyle w:val="BodyText"/>
        <w:spacing w:before="139"/>
        <w:rPr>
          <w:b/>
        </w:rPr>
      </w:pPr>
    </w:p>
    <w:p w:rsidR="00A162D5" w:rsidRDefault="003506FF">
      <w:pPr>
        <w:ind w:left="732"/>
        <w:rPr>
          <w:b/>
          <w:sz w:val="24"/>
        </w:rPr>
      </w:pPr>
      <w:r>
        <w:rPr>
          <w:b/>
          <w:sz w:val="24"/>
        </w:rPr>
        <w:t>Fetus</w:t>
      </w:r>
      <w:r w:rsidR="00BD117E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BD117E">
        <w:rPr>
          <w:b/>
          <w:sz w:val="24"/>
        </w:rPr>
        <w:t xml:space="preserve"> </w:t>
      </w:r>
      <w:r>
        <w:rPr>
          <w:b/>
          <w:sz w:val="24"/>
        </w:rPr>
        <w:t>uncerta</w:t>
      </w:r>
      <w:r>
        <w:rPr>
          <w:b/>
          <w:sz w:val="24"/>
        </w:rPr>
        <w:t>in</w:t>
      </w:r>
      <w:r w:rsidR="00BD117E">
        <w:rPr>
          <w:b/>
          <w:sz w:val="24"/>
        </w:rPr>
        <w:t xml:space="preserve"> </w:t>
      </w:r>
      <w:r>
        <w:rPr>
          <w:b/>
          <w:spacing w:val="-2"/>
          <w:sz w:val="24"/>
        </w:rPr>
        <w:t>vi</w:t>
      </w:r>
      <w:r>
        <w:rPr>
          <w:b/>
          <w:spacing w:val="-2"/>
          <w:sz w:val="24"/>
        </w:rPr>
        <w:t>ability:</w:t>
      </w:r>
    </w:p>
    <w:p w:rsidR="00A162D5" w:rsidRDefault="00A162D5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169"/>
        <w:gridCol w:w="631"/>
        <w:gridCol w:w="629"/>
        <w:gridCol w:w="648"/>
      </w:tblGrid>
      <w:tr w:rsidR="00A162D5">
        <w:trPr>
          <w:trHeight w:val="414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 w:rsidR="00BD11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 w:rsidR="00BD117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31" w:type="dxa"/>
          </w:tcPr>
          <w:p w:rsidR="00A162D5" w:rsidRDefault="003506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629" w:type="dxa"/>
          </w:tcPr>
          <w:p w:rsidR="00A162D5" w:rsidRDefault="003506FF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648" w:type="dxa"/>
          </w:tcPr>
          <w:p w:rsidR="00A162D5" w:rsidRDefault="003506F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A162D5">
        <w:trPr>
          <w:trHeight w:val="1103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Does the research hold out the prospect of enhancing the probability of survival of the particular fetus to the point of viability,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achieving</w:t>
            </w:r>
            <w:r w:rsidR="00BD117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A162D5" w:rsidRDefault="00BD117E">
            <w:pPr>
              <w:pStyle w:val="TableParagraph"/>
              <w:spacing w:line="264" w:lineRule="exact"/>
              <w:ind w:lef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O</w:t>
            </w:r>
            <w:r w:rsidR="003506FF">
              <w:rPr>
                <w:sz w:val="24"/>
              </w:rPr>
              <w:t>bjectives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research</w:t>
            </w:r>
            <w:r>
              <w:rPr>
                <w:sz w:val="24"/>
              </w:rPr>
              <w:t xml:space="preserve"> </w:t>
            </w:r>
            <w:r w:rsidR="003506FF">
              <w:rPr>
                <w:b/>
                <w:spacing w:val="-5"/>
                <w:sz w:val="24"/>
              </w:rPr>
              <w:t>OR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827"/>
        </w:trPr>
        <w:tc>
          <w:tcPr>
            <w:tcW w:w="960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BD117E">
              <w:rPr>
                <w:sz w:val="24"/>
              </w:rPr>
              <w:t xml:space="preserve"> development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 w:rsidR="00BD11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important</w:t>
            </w:r>
          </w:p>
          <w:p w:rsidR="00A162D5" w:rsidRDefault="00BD11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</w:t>
            </w:r>
            <w:r w:rsidR="003506FF">
              <w:rPr>
                <w:sz w:val="24"/>
              </w:rPr>
              <w:t>iomedical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knowledge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which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cannot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be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obtained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other means. Will there be a risk to the fetus from the research?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1379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Is the legally effective informed consent of either parent of the neonate or, if neither parent is able to consent because of unavailability, incompetence or temporary incapacity, the legally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consen</w:t>
            </w:r>
            <w:r>
              <w:rPr>
                <w:sz w:val="24"/>
              </w:rPr>
              <w:t>t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 w:rsidR="00BD117E">
              <w:rPr>
                <w:sz w:val="24"/>
              </w:rPr>
              <w:t xml:space="preserve"> </w:t>
            </w:r>
            <w:r>
              <w:rPr>
                <w:sz w:val="24"/>
              </w:rPr>
              <w:t>parent’s</w:t>
            </w:r>
            <w:r w:rsidR="00BD11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legally</w:t>
            </w:r>
          </w:p>
          <w:p w:rsidR="00A162D5" w:rsidRDefault="00BD11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="003506FF">
              <w:rPr>
                <w:sz w:val="24"/>
              </w:rPr>
              <w:t>uthorized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represe</w:t>
            </w:r>
            <w:r w:rsidR="003506FF">
              <w:rPr>
                <w:sz w:val="24"/>
              </w:rPr>
              <w:t>ntative</w:t>
            </w:r>
            <w:r>
              <w:rPr>
                <w:sz w:val="24"/>
              </w:rPr>
              <w:t xml:space="preserve"> </w:t>
            </w:r>
            <w:r w:rsidR="003506FF">
              <w:rPr>
                <w:spacing w:val="-2"/>
                <w:sz w:val="24"/>
              </w:rPr>
              <w:t>obtained?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</w:tbl>
    <w:p w:rsidR="00A162D5" w:rsidRDefault="00A162D5">
      <w:pPr>
        <w:pStyle w:val="BodyText"/>
        <w:spacing w:before="140"/>
        <w:rPr>
          <w:b/>
        </w:rPr>
      </w:pPr>
    </w:p>
    <w:p w:rsidR="00A162D5" w:rsidRDefault="003506FF">
      <w:pPr>
        <w:spacing w:before="1"/>
        <w:ind w:left="732"/>
        <w:rPr>
          <w:b/>
          <w:sz w:val="24"/>
        </w:rPr>
      </w:pPr>
      <w:r>
        <w:rPr>
          <w:b/>
          <w:sz w:val="24"/>
        </w:rPr>
        <w:t xml:space="preserve">Non-viable </w:t>
      </w:r>
      <w:r>
        <w:rPr>
          <w:b/>
          <w:spacing w:val="-2"/>
          <w:sz w:val="24"/>
        </w:rPr>
        <w:t>fetus:</w:t>
      </w:r>
    </w:p>
    <w:p w:rsidR="00A162D5" w:rsidRDefault="00A162D5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169"/>
        <w:gridCol w:w="631"/>
        <w:gridCol w:w="629"/>
        <w:gridCol w:w="648"/>
      </w:tblGrid>
      <w:tr w:rsidR="00A162D5">
        <w:trPr>
          <w:trHeight w:val="415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Checklist</w:t>
            </w:r>
            <w:r w:rsidR="008A277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31" w:type="dxa"/>
          </w:tcPr>
          <w:p w:rsidR="00A162D5" w:rsidRDefault="003506F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629" w:type="dxa"/>
          </w:tcPr>
          <w:p w:rsidR="00A162D5" w:rsidRDefault="003506FF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648" w:type="dxa"/>
          </w:tcPr>
          <w:p w:rsidR="00A162D5" w:rsidRDefault="003506FF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</w:tr>
      <w:tr w:rsidR="00A162D5">
        <w:trPr>
          <w:trHeight w:val="412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vital function</w:t>
            </w:r>
            <w:r>
              <w:rPr>
                <w:sz w:val="24"/>
              </w:rPr>
              <w:t>s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8A2776">
              <w:rPr>
                <w:sz w:val="24"/>
              </w:rPr>
              <w:t xml:space="preserve">neonate be </w:t>
            </w:r>
            <w:r>
              <w:rPr>
                <w:sz w:val="24"/>
              </w:rPr>
              <w:t>artificially</w:t>
            </w:r>
            <w:r w:rsidR="008A277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414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risk to the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neonate resulting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from the </w:t>
            </w:r>
            <w:r>
              <w:rPr>
                <w:spacing w:val="-2"/>
                <w:sz w:val="24"/>
              </w:rPr>
              <w:t>research?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827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A277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important</w:t>
            </w:r>
          </w:p>
          <w:p w:rsidR="00A162D5" w:rsidRDefault="008A277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</w:t>
            </w:r>
            <w:r w:rsidR="003506FF">
              <w:rPr>
                <w:sz w:val="24"/>
              </w:rPr>
              <w:t>iomedical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knowledge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cannot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be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obtained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 xml:space="preserve">other </w:t>
            </w:r>
            <w:r w:rsidR="003506FF">
              <w:rPr>
                <w:spacing w:val="-4"/>
                <w:sz w:val="24"/>
              </w:rPr>
              <w:t>means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</w:tbl>
    <w:p w:rsidR="00A162D5" w:rsidRDefault="00A162D5">
      <w:pPr>
        <w:pStyle w:val="TableParagraph"/>
        <w:sectPr w:rsidR="00A162D5">
          <w:pgSz w:w="11910" w:h="16840"/>
          <w:pgMar w:top="2580" w:right="708" w:bottom="280" w:left="708" w:header="300" w:footer="0" w:gutter="0"/>
          <w:cols w:space="720"/>
        </w:sectPr>
      </w:pPr>
    </w:p>
    <w:p w:rsidR="00A162D5" w:rsidRDefault="00A162D5">
      <w:pPr>
        <w:pStyle w:val="BodyText"/>
        <w:spacing w:before="36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169"/>
        <w:gridCol w:w="631"/>
        <w:gridCol w:w="629"/>
        <w:gridCol w:w="648"/>
      </w:tblGrid>
      <w:tr w:rsidR="00A162D5">
        <w:trPr>
          <w:trHeight w:val="2486"/>
        </w:trPr>
        <w:tc>
          <w:tcPr>
            <w:tcW w:w="960" w:type="dxa"/>
          </w:tcPr>
          <w:p w:rsidR="00A162D5" w:rsidRDefault="003506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69" w:type="dxa"/>
          </w:tcPr>
          <w:p w:rsidR="00A162D5" w:rsidRDefault="003506F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The legally effective informed consent of both parents of the neonate will be obtained except that the waiver and alteration provisions do not apply. However, if either parent is unable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to consent because of unavailability, incompetence, or temporary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capac</w:t>
            </w:r>
            <w:r>
              <w:rPr>
                <w:sz w:val="24"/>
              </w:rPr>
              <w:t>ity,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consen</w:t>
            </w:r>
            <w:r>
              <w:rPr>
                <w:sz w:val="24"/>
              </w:rPr>
              <w:t>t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a nonviable fetus will suffice to meet the requirements of this paragraph.(The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consen</w:t>
            </w:r>
            <w:r>
              <w:rPr>
                <w:sz w:val="24"/>
              </w:rPr>
              <w:t>t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legally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representative of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fan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4D7345">
              <w:rPr>
                <w:sz w:val="24"/>
              </w:rPr>
              <w:t xml:space="preserve"> </w:t>
            </w:r>
            <w:r>
              <w:rPr>
                <w:sz w:val="24"/>
              </w:rPr>
              <w:t>viable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fetus</w:t>
            </w:r>
            <w:r w:rsidR="008A2776">
              <w:rPr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 w:rsidR="008A277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  <w:p w:rsidR="00A162D5" w:rsidRDefault="00086B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3506FF">
              <w:rPr>
                <w:sz w:val="24"/>
              </w:rPr>
              <w:t>uffice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meet</w:t>
            </w:r>
            <w:r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the requirements</w:t>
            </w:r>
            <w:r w:rsidR="008A277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>of</w:t>
            </w:r>
            <w:r w:rsidR="008A2776">
              <w:rPr>
                <w:sz w:val="24"/>
              </w:rPr>
              <w:t xml:space="preserve"> </w:t>
            </w:r>
            <w:r w:rsidR="003506FF">
              <w:rPr>
                <w:sz w:val="24"/>
              </w:rPr>
              <w:t xml:space="preserve">this </w:t>
            </w:r>
            <w:r w:rsidR="003506FF">
              <w:rPr>
                <w:spacing w:val="-2"/>
                <w:sz w:val="24"/>
              </w:rPr>
              <w:t>paragraph.)</w:t>
            </w:r>
          </w:p>
        </w:tc>
        <w:tc>
          <w:tcPr>
            <w:tcW w:w="631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29" w:type="dxa"/>
          </w:tcPr>
          <w:p w:rsidR="00A162D5" w:rsidRDefault="00A162D5">
            <w:pPr>
              <w:pStyle w:val="TableParagraph"/>
            </w:pPr>
          </w:p>
        </w:tc>
        <w:tc>
          <w:tcPr>
            <w:tcW w:w="648" w:type="dxa"/>
          </w:tcPr>
          <w:p w:rsidR="00A162D5" w:rsidRDefault="00A162D5">
            <w:pPr>
              <w:pStyle w:val="TableParagraph"/>
            </w:pPr>
          </w:p>
        </w:tc>
      </w:tr>
    </w:tbl>
    <w:p w:rsidR="00A162D5" w:rsidRDefault="003506FF">
      <w:pPr>
        <w:pStyle w:val="BodyText"/>
        <w:ind w:left="732"/>
      </w:pPr>
      <w:r>
        <w:t>If the response</w:t>
      </w:r>
      <w:r w:rsidR="00086B05">
        <w:t xml:space="preserve"> </w:t>
      </w:r>
      <w:r>
        <w:t>to any</w:t>
      </w:r>
      <w:r w:rsidR="00086B05">
        <w:t xml:space="preserve"> </w:t>
      </w:r>
      <w:r>
        <w:t>of</w:t>
      </w:r>
      <w:r w:rsidR="00086B05">
        <w:t xml:space="preserve"> </w:t>
      </w:r>
      <w:r>
        <w:t>above</w:t>
      </w:r>
      <w:r w:rsidR="00086B05">
        <w:t xml:space="preserve"> </w:t>
      </w:r>
      <w:r>
        <w:t>is</w:t>
      </w:r>
      <w:r w:rsidR="00086B05">
        <w:t xml:space="preserve"> </w:t>
      </w:r>
      <w:r>
        <w:rPr>
          <w:b/>
        </w:rPr>
        <w:t xml:space="preserve">NO, </w:t>
      </w:r>
      <w:r>
        <w:t>the</w:t>
      </w:r>
      <w:r w:rsidR="00086B05">
        <w:t xml:space="preserve"> </w:t>
      </w:r>
      <w:r>
        <w:t>research should not be</w:t>
      </w:r>
      <w:r w:rsidR="00086B05">
        <w:t xml:space="preserve"> </w:t>
      </w:r>
      <w:r>
        <w:t>approved</w:t>
      </w:r>
      <w:r w:rsidR="00086B05">
        <w:t xml:space="preserve"> </w:t>
      </w:r>
      <w:r>
        <w:t>by</w:t>
      </w:r>
      <w:r w:rsidR="00086B05">
        <w:t xml:space="preserve"> </w:t>
      </w:r>
      <w:r>
        <w:t xml:space="preserve">the YEC </w:t>
      </w:r>
      <w:r>
        <w:rPr>
          <w:spacing w:val="-5"/>
        </w:rPr>
        <w:t>2.</w:t>
      </w:r>
    </w:p>
    <w:p w:rsidR="00A162D5" w:rsidRDefault="003506FF">
      <w:pPr>
        <w:spacing w:before="133"/>
        <w:ind w:left="732"/>
        <w:rPr>
          <w:b/>
          <w:sz w:val="24"/>
        </w:rPr>
      </w:pPr>
      <w:r>
        <w:rPr>
          <w:b/>
          <w:sz w:val="24"/>
          <w:u w:val="thick"/>
        </w:rPr>
        <w:t>This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type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research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can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be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conducted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only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after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YEC2</w:t>
      </w:r>
      <w:r w:rsidR="00086B05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determines</w:t>
      </w:r>
      <w:r w:rsidR="00086B05">
        <w:rPr>
          <w:b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that</w:t>
      </w:r>
    </w:p>
    <w:p w:rsidR="00A162D5" w:rsidRDefault="003506FF">
      <w:pPr>
        <w:pStyle w:val="ListParagraph"/>
        <w:numPr>
          <w:ilvl w:val="0"/>
          <w:numId w:val="1"/>
        </w:numPr>
        <w:tabs>
          <w:tab w:val="left" w:pos="1616"/>
          <w:tab w:val="left" w:pos="1618"/>
        </w:tabs>
        <w:spacing w:before="272"/>
        <w:jc w:val="both"/>
        <w:rPr>
          <w:b/>
          <w:sz w:val="24"/>
        </w:rPr>
      </w:pPr>
      <w:r>
        <w:rPr>
          <w:sz w:val="24"/>
        </w:rPr>
        <w:t>The research presents a reasonable opportunity to further the understanding, prevention or alleviation of a seriou</w:t>
      </w:r>
      <w:r>
        <w:rPr>
          <w:sz w:val="24"/>
        </w:rPr>
        <w:t>s problem affecting the health or welfare of pregnant women and/or fetuses</w:t>
      </w:r>
      <w:r>
        <w:rPr>
          <w:b/>
          <w:sz w:val="24"/>
        </w:rPr>
        <w:t>.</w:t>
      </w:r>
    </w:p>
    <w:p w:rsidR="00A162D5" w:rsidRDefault="003506FF">
      <w:pPr>
        <w:pStyle w:val="ListParagraph"/>
        <w:numPr>
          <w:ilvl w:val="0"/>
          <w:numId w:val="1"/>
        </w:numPr>
        <w:tabs>
          <w:tab w:val="left" w:pos="1616"/>
          <w:tab w:val="left" w:pos="1618"/>
        </w:tabs>
        <w:ind w:right="736"/>
        <w:jc w:val="both"/>
        <w:rPr>
          <w:sz w:val="24"/>
        </w:rPr>
      </w:pPr>
      <w:r>
        <w:rPr>
          <w:sz w:val="24"/>
        </w:rPr>
        <w:t xml:space="preserve">The research will be conducted in accordance with applicable regulatoryand ethical </w:t>
      </w:r>
      <w:r>
        <w:rPr>
          <w:spacing w:val="-2"/>
          <w:sz w:val="24"/>
        </w:rPr>
        <w:t>guidelines.</w:t>
      </w:r>
    </w:p>
    <w:p w:rsidR="00A162D5" w:rsidRDefault="00A162D5">
      <w:pPr>
        <w:pStyle w:val="BodyText"/>
      </w:pPr>
    </w:p>
    <w:p w:rsidR="00A162D5" w:rsidRDefault="00A162D5">
      <w:pPr>
        <w:pStyle w:val="BodyText"/>
      </w:pPr>
    </w:p>
    <w:p w:rsidR="00A162D5" w:rsidRDefault="003506FF">
      <w:pPr>
        <w:pStyle w:val="BodyText"/>
        <w:spacing w:after="9" w:line="480" w:lineRule="auto"/>
        <w:ind w:left="732" w:right="5578"/>
      </w:pPr>
      <w:r>
        <w:t>Signature</w:t>
      </w:r>
      <w:r w:rsidR="00086B05">
        <w:t xml:space="preserve"> </w:t>
      </w:r>
      <w:r>
        <w:t>of</w:t>
      </w:r>
      <w:r w:rsidR="00086B05">
        <w:t xml:space="preserve"> </w:t>
      </w:r>
      <w:r>
        <w:t>the</w:t>
      </w:r>
      <w:r w:rsidR="00086B05">
        <w:t xml:space="preserve"> </w:t>
      </w:r>
      <w:r>
        <w:t>Principal</w:t>
      </w:r>
      <w:r w:rsidR="00086B05">
        <w:t xml:space="preserve"> </w:t>
      </w:r>
      <w:r>
        <w:t xml:space="preserve">Investigator: </w:t>
      </w:r>
      <w:r>
        <w:rPr>
          <w:spacing w:val="-2"/>
        </w:rPr>
        <w:t>Date:</w:t>
      </w:r>
    </w:p>
    <w:tbl>
      <w:tblPr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4"/>
        <w:gridCol w:w="7705"/>
      </w:tblGrid>
      <w:tr w:rsidR="00A162D5">
        <w:trPr>
          <w:trHeight w:val="414"/>
        </w:trPr>
        <w:tc>
          <w:tcPr>
            <w:tcW w:w="9399" w:type="dxa"/>
            <w:gridSpan w:val="2"/>
          </w:tcPr>
          <w:p w:rsidR="00A162D5" w:rsidRDefault="003506F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YEC2 Office</w:t>
            </w:r>
            <w:r w:rsidR="00086B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 w:rsidR="00086B0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A162D5">
        <w:trPr>
          <w:trHeight w:val="1655"/>
        </w:trPr>
        <w:tc>
          <w:tcPr>
            <w:tcW w:w="1694" w:type="dxa"/>
          </w:tcPr>
          <w:p w:rsidR="00A162D5" w:rsidRDefault="003506FF">
            <w:pPr>
              <w:pStyle w:val="TableParagraph"/>
              <w:ind w:left="167" w:right="4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Comments </w:t>
            </w:r>
            <w:r>
              <w:rPr>
                <w:sz w:val="24"/>
              </w:rPr>
              <w:t>of</w:t>
            </w:r>
            <w:r w:rsidR="00086B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Primary </w:t>
            </w:r>
            <w:r>
              <w:rPr>
                <w:spacing w:val="-2"/>
                <w:sz w:val="24"/>
              </w:rPr>
              <w:t>Reviewer:</w:t>
            </w:r>
          </w:p>
        </w:tc>
        <w:tc>
          <w:tcPr>
            <w:tcW w:w="7705" w:type="dxa"/>
          </w:tcPr>
          <w:p w:rsidR="00A162D5" w:rsidRDefault="00A162D5">
            <w:pPr>
              <w:pStyle w:val="TableParagraph"/>
            </w:pPr>
          </w:p>
        </w:tc>
      </w:tr>
      <w:tr w:rsidR="00A162D5">
        <w:trPr>
          <w:trHeight w:val="873"/>
        </w:trPr>
        <w:tc>
          <w:tcPr>
            <w:tcW w:w="9399" w:type="dxa"/>
            <w:gridSpan w:val="2"/>
          </w:tcPr>
          <w:p w:rsidR="00A162D5" w:rsidRDefault="003506F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Primary</w:t>
            </w:r>
            <w:r w:rsidR="00086B05">
              <w:rPr>
                <w:sz w:val="24"/>
              </w:rPr>
              <w:t xml:space="preserve"> </w:t>
            </w:r>
            <w:r>
              <w:rPr>
                <w:sz w:val="24"/>
              </w:rPr>
              <w:t>Reviewer’</w:t>
            </w:r>
            <w:r w:rsidR="00086B05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086B05">
              <w:rPr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 w:rsidR="00086B05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086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</w:tr>
    </w:tbl>
    <w:p w:rsidR="003506FF" w:rsidRDefault="003506FF"/>
    <w:sectPr w:rsidR="003506FF" w:rsidSect="00A162D5">
      <w:pgSz w:w="11910" w:h="16840"/>
      <w:pgMar w:top="2580" w:right="708" w:bottom="280" w:left="708" w:header="3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6FF" w:rsidRDefault="003506FF" w:rsidP="00A162D5">
      <w:r>
        <w:separator/>
      </w:r>
    </w:p>
  </w:endnote>
  <w:endnote w:type="continuationSeparator" w:id="1">
    <w:p w:rsidR="003506FF" w:rsidRDefault="003506FF" w:rsidP="00A1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6FF" w:rsidRDefault="003506FF" w:rsidP="00A162D5">
      <w:r>
        <w:separator/>
      </w:r>
    </w:p>
  </w:footnote>
  <w:footnote w:type="continuationSeparator" w:id="1">
    <w:p w:rsidR="003506FF" w:rsidRDefault="003506FF" w:rsidP="00A1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2D5" w:rsidRDefault="003506F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3344" behindDoc="1" locked="0" layoutInCell="1" allowOverlap="1">
          <wp:simplePos x="0" y="0"/>
          <wp:positionH relativeFrom="page">
            <wp:posOffset>390525</wp:posOffset>
          </wp:positionH>
          <wp:positionV relativeFrom="page">
            <wp:posOffset>190499</wp:posOffset>
          </wp:positionV>
          <wp:extent cx="98107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2D5">
      <w:rPr>
        <w:sz w:val="20"/>
      </w:rPr>
      <w:pict>
        <v:rect id="docshape1" o:spid="_x0000_s1026" style="position:absolute;margin-left:70.6pt;margin-top:128.4pt;width:454.25pt;height:.7pt;z-index:-15962624;mso-position-horizontal-relative:page;mso-position-vertical-relative:page" fillcolor="black" stroked="f">
          <w10:wrap anchorx="page" anchory="page"/>
        </v:rect>
      </w:pict>
    </w:r>
    <w:r w:rsidR="00A162D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42.4pt;margin-top:34.75pt;width:310.5pt;height:74.65pt;z-index:-15962112;mso-position-horizontal-relative:page;mso-position-vertical-relative:page" filled="f" stroked="f">
          <v:textbox inset="0,0,0,0">
            <w:txbxContent>
              <w:p w:rsidR="00A162D5" w:rsidRDefault="003506FF">
                <w:pPr>
                  <w:spacing w:before="11" w:line="251" w:lineRule="exact"/>
                  <w:ind w:left="1"/>
                  <w:jc w:val="center"/>
                  <w:rPr>
                    <w:b/>
                  </w:rPr>
                </w:pPr>
                <w:r>
                  <w:rPr>
                    <w:b/>
                  </w:rPr>
                  <w:t>YENEPOYAETHICSCOMMITTEE</w:t>
                </w:r>
                <w:r>
                  <w:rPr>
                    <w:b/>
                    <w:spacing w:val="-10"/>
                  </w:rPr>
                  <w:t>2</w:t>
                </w:r>
              </w:p>
              <w:p w:rsidR="00A162D5" w:rsidRDefault="003506FF">
                <w:pPr>
                  <w:spacing w:line="228" w:lineRule="exact"/>
                  <w:ind w:right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Yenepoya</w:t>
                </w:r>
                <w:r w:rsidR="00BD117E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(Deemed</w:t>
                </w:r>
                <w:r w:rsidR="00BD117E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</w:t>
                </w:r>
                <w:r w:rsidR="00BD117E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be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University)</w:t>
                </w:r>
              </w:p>
              <w:p w:rsidR="00A162D5" w:rsidRDefault="003506FF">
                <w:pPr>
                  <w:spacing w:line="259" w:lineRule="auto"/>
                  <w:ind w:left="19" w:right="18"/>
                  <w:jc w:val="center"/>
                  <w:rPr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Floor-2(Basement),Yenepoya</w:t>
                </w:r>
                <w:r w:rsidR="00BD117E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Dental</w:t>
                </w:r>
                <w:r w:rsidR="00BD117E"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College,</w:t>
                </w:r>
                <w:r>
                  <w:rPr>
                    <w:rFonts w:ascii="Arial"/>
                    <w:b/>
                    <w:sz w:val="20"/>
                  </w:rPr>
                  <w:t xml:space="preserve">Mangalore-575018 yec2@yenepoya.edu.in,(0824)2206000- Extension Number-2063 </w:t>
                </w:r>
                <w:r>
                  <w:rPr>
                    <w:b/>
                    <w:sz w:val="20"/>
                  </w:rPr>
                  <w:t>DCGI Registration No.: ECR/1337/Inst/KA/2020</w:t>
                </w:r>
              </w:p>
              <w:p w:rsidR="00A162D5" w:rsidRDefault="003506FF">
                <w:pPr>
                  <w:spacing w:line="237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DHR</w:t>
                </w:r>
                <w:r w:rsidR="00BD117E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registration</w:t>
                </w:r>
                <w:r w:rsidR="00BD117E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No.:</w:t>
                </w:r>
                <w:r w:rsidR="00BD117E">
                  <w:rPr>
                    <w:b/>
                  </w:rPr>
                  <w:t xml:space="preserve"> </w:t>
                </w:r>
                <w:r>
                  <w:rPr>
                    <w:b/>
                    <w:spacing w:val="-2"/>
                  </w:rPr>
                  <w:t>EC/NEW/INST/2023/KA/0276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7AF"/>
    <w:multiLevelType w:val="hybridMultilevel"/>
    <w:tmpl w:val="9B9404A8"/>
    <w:lvl w:ilvl="0" w:tplc="192AD44C">
      <w:start w:val="1"/>
      <w:numFmt w:val="lowerLetter"/>
      <w:lvlText w:val="(%1)"/>
      <w:lvlJc w:val="left"/>
      <w:pPr>
        <w:ind w:left="1618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5D2A92E">
      <w:numFmt w:val="bullet"/>
      <w:lvlText w:val="•"/>
      <w:lvlJc w:val="left"/>
      <w:pPr>
        <w:ind w:left="2507" w:hanging="526"/>
      </w:pPr>
      <w:rPr>
        <w:rFonts w:hint="default"/>
        <w:lang w:val="en-US" w:eastAsia="en-US" w:bidi="ar-SA"/>
      </w:rPr>
    </w:lvl>
    <w:lvl w:ilvl="2" w:tplc="E56E4144">
      <w:numFmt w:val="bullet"/>
      <w:lvlText w:val="•"/>
      <w:lvlJc w:val="left"/>
      <w:pPr>
        <w:ind w:left="3394" w:hanging="526"/>
      </w:pPr>
      <w:rPr>
        <w:rFonts w:hint="default"/>
        <w:lang w:val="en-US" w:eastAsia="en-US" w:bidi="ar-SA"/>
      </w:rPr>
    </w:lvl>
    <w:lvl w:ilvl="3" w:tplc="255EDE60">
      <w:numFmt w:val="bullet"/>
      <w:lvlText w:val="•"/>
      <w:lvlJc w:val="left"/>
      <w:pPr>
        <w:ind w:left="4281" w:hanging="526"/>
      </w:pPr>
      <w:rPr>
        <w:rFonts w:hint="default"/>
        <w:lang w:val="en-US" w:eastAsia="en-US" w:bidi="ar-SA"/>
      </w:rPr>
    </w:lvl>
    <w:lvl w:ilvl="4" w:tplc="B16AADFA">
      <w:numFmt w:val="bullet"/>
      <w:lvlText w:val="•"/>
      <w:lvlJc w:val="left"/>
      <w:pPr>
        <w:ind w:left="5168" w:hanging="526"/>
      </w:pPr>
      <w:rPr>
        <w:rFonts w:hint="default"/>
        <w:lang w:val="en-US" w:eastAsia="en-US" w:bidi="ar-SA"/>
      </w:rPr>
    </w:lvl>
    <w:lvl w:ilvl="5" w:tplc="C792AE32">
      <w:numFmt w:val="bullet"/>
      <w:lvlText w:val="•"/>
      <w:lvlJc w:val="left"/>
      <w:pPr>
        <w:ind w:left="6055" w:hanging="526"/>
      </w:pPr>
      <w:rPr>
        <w:rFonts w:hint="default"/>
        <w:lang w:val="en-US" w:eastAsia="en-US" w:bidi="ar-SA"/>
      </w:rPr>
    </w:lvl>
    <w:lvl w:ilvl="6" w:tplc="22E8696C">
      <w:numFmt w:val="bullet"/>
      <w:lvlText w:val="•"/>
      <w:lvlJc w:val="left"/>
      <w:pPr>
        <w:ind w:left="6942" w:hanging="526"/>
      </w:pPr>
      <w:rPr>
        <w:rFonts w:hint="default"/>
        <w:lang w:val="en-US" w:eastAsia="en-US" w:bidi="ar-SA"/>
      </w:rPr>
    </w:lvl>
    <w:lvl w:ilvl="7" w:tplc="C796656C">
      <w:numFmt w:val="bullet"/>
      <w:lvlText w:val="•"/>
      <w:lvlJc w:val="left"/>
      <w:pPr>
        <w:ind w:left="7829" w:hanging="526"/>
      </w:pPr>
      <w:rPr>
        <w:rFonts w:hint="default"/>
        <w:lang w:val="en-US" w:eastAsia="en-US" w:bidi="ar-SA"/>
      </w:rPr>
    </w:lvl>
    <w:lvl w:ilvl="8" w:tplc="7A5CA08C">
      <w:numFmt w:val="bullet"/>
      <w:lvlText w:val="•"/>
      <w:lvlJc w:val="left"/>
      <w:pPr>
        <w:ind w:left="8716" w:hanging="5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162D5"/>
    <w:rsid w:val="00020E27"/>
    <w:rsid w:val="000640C7"/>
    <w:rsid w:val="00086B05"/>
    <w:rsid w:val="003506FF"/>
    <w:rsid w:val="004D7345"/>
    <w:rsid w:val="008A2776"/>
    <w:rsid w:val="00A162D5"/>
    <w:rsid w:val="00A3461F"/>
    <w:rsid w:val="00B72F5D"/>
    <w:rsid w:val="00BD117E"/>
    <w:rsid w:val="00E048F6"/>
    <w:rsid w:val="00E1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6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62D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162D5"/>
    <w:pPr>
      <w:ind w:left="1618" w:right="729" w:hanging="526"/>
      <w:jc w:val="both"/>
    </w:pPr>
  </w:style>
  <w:style w:type="paragraph" w:customStyle="1" w:styleId="TableParagraph">
    <w:name w:val="Table Paragraph"/>
    <w:basedOn w:val="Normal"/>
    <w:uiPriority w:val="1"/>
    <w:qFormat/>
    <w:rsid w:val="00A162D5"/>
  </w:style>
  <w:style w:type="paragraph" w:styleId="Header">
    <w:name w:val="header"/>
    <w:basedOn w:val="Normal"/>
    <w:link w:val="HeaderChar"/>
    <w:uiPriority w:val="99"/>
    <w:semiHidden/>
    <w:unhideWhenUsed/>
    <w:rsid w:val="00BD1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1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D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17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ethics2</dc:creator>
  <cp:lastModifiedBy>Yenepoya Ethic Comittee 2</cp:lastModifiedBy>
  <cp:revision>11</cp:revision>
  <dcterms:created xsi:type="dcterms:W3CDTF">2025-02-25T10:11:00Z</dcterms:created>
  <dcterms:modified xsi:type="dcterms:W3CDTF">2025-02-26T08:18:00Z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